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Приказ Министерства образования и науки РФ от 8 апреля 2014 г. N 293</w:t>
      </w: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>"Об утверждении Порядка приема на обучение по образовательным программам дошкольного образования"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В соответствии с </w:t>
      </w:r>
      <w:hyperlink r:id="rId4" w:anchor="/document/70291362/entry/108658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частью 8 статьи 55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6, ст. 562, ст. 566) и </w:t>
      </w:r>
      <w:hyperlink r:id="rId5" w:anchor="/document/70392898/entry/15230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подпунктом 5.2.30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Положения о Министерстве образования и науки Российской Федерации, утвержденного </w:t>
      </w:r>
      <w:hyperlink r:id="rId6" w:anchor="/document/70392898/entry/0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постановлением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582), приказываю: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Утвердить прилагаемый </w:t>
      </w:r>
      <w:hyperlink r:id="rId7" w:anchor="/document/70653804/entry/1000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Порядок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приема на обучение по образовательным программам дошкольного образования.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110FB0" w:rsidRPr="00110FB0" w:rsidTr="00110FB0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110FB0" w:rsidRPr="00110FB0" w:rsidRDefault="00110FB0" w:rsidP="00110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110FB0" w:rsidRPr="00110FB0" w:rsidRDefault="00110FB0" w:rsidP="00110F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Зарегистрировано в Минюсте РФ 12 мая 2014 г.</w:t>
      </w: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>Регистрационный N 32220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Приложение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Порядок</w:t>
      </w: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>приема на обучение по образовательным программам дошкольного образования</w:t>
      </w: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 xml:space="preserve">(утв. </w:t>
      </w:r>
      <w:hyperlink r:id="rId8" w:anchor="/document/70653804/entry/0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приказом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Министерства образования и науки РФ от 8 апреля 2014 г. N 293)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9" w:anchor="/document/70291362/entry/0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Федеральным законом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от 29 декабря 2012 г. N 273-ФЗ "Об образовании в Российской Федерации" (Собрание законодательства Российской </w:t>
      </w: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Федерации, 2012, N 53, ст. 7598; 2013, N 19, ст. 2326; N 23, ст. 2878; N 27, ст. 3462; N 30, ст. 4036; N 48, ст. 6165; 2014, N 6, ст. 562, ст. 566) и настоящим Порядком.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3. Правила приема в конкретную образовательную организацию устанавливаются в части, не урегулированной </w:t>
      </w:r>
      <w:hyperlink r:id="rId10" w:anchor="/document/70291362/entry/4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законодательством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об образовании, образовательной организацией самостоятельно</w:t>
      </w:r>
      <w:hyperlink r:id="rId11" w:anchor="/document/70653804/entry/991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*(1)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hyperlink r:id="rId12" w:anchor="/document/70653804/entry/992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*(2)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hyperlink r:id="rId13" w:anchor="/document/70653804/entry/993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*(3)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4" w:anchor="/document/70291362/entry/88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статьей 88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15" w:anchor="/document/70653804/entry/994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*(4)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hyperlink r:id="rId16" w:anchor="/document/70653804/entry/995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*(5)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</w:t>
      </w: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организаций за конкретными территориями муниципального района, городского округа, издаваемый не позднее 1 апреля текущего года</w:t>
      </w:r>
      <w:hyperlink r:id="rId17" w:anchor="/document/70653804/entry/996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*(6)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(далее - распорядительный акт о закрепленной территории).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hyperlink r:id="rId18" w:anchor="/document/70653804/entry/997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*(7)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9" w:anchor="/document/184755/entry/10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статьей 10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а) фамилия, имя, отчество (последнее - при наличии) ребенка;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б) дата и место рождения ребенка;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г) адрес места жительства ребенка, его родителей (законных представителей);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д) контактные телефоны родителей (законных представителей) ребенка.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</w:t>
      </w:r>
      <w:hyperlink r:id="rId20" w:anchor="/document/70653804/entry/998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*(8)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Для приема в образовательную организацию: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hyperlink r:id="rId21" w:anchor="/document/70653804/entry/998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*(9)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r:id="rId22" w:anchor="/document/70653804/entry/8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пунктом 8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настоящего Порядка.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r:id="rId23" w:anchor="/document/70653804/entry/9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пунктом 9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r:id="rId24" w:anchor="/document/70653804/entry/9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пунктом 9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16. После приема документов, указанных в </w:t>
      </w:r>
      <w:hyperlink r:id="rId25" w:anchor="/document/70653804/entry/9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пункте 9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hyperlink r:id="rId26" w:anchor="/document/70653804/entry/9910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*(10)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с родителями (законными представителями) ребенка.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r:id="rId27" w:anchor="/document/70653804/entry/8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пунктом 8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настоящего Порядка.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_____________________________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*(1) </w:t>
      </w:r>
      <w:hyperlink r:id="rId28" w:anchor="/document/70291362/entry/108659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Часть 9 статьи 55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 xml:space="preserve">*(2) </w:t>
      </w:r>
      <w:hyperlink r:id="rId29" w:anchor="/document/70291362/entry/108783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Части 2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 </w:t>
      </w:r>
      <w:hyperlink r:id="rId30" w:anchor="/document/70291362/entry/108784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3 статьи 67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*(3) </w:t>
      </w:r>
      <w:hyperlink r:id="rId31" w:anchor="/document/70291362/entry/1092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Часть 2 статьи 9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б, ст. 562, ст. 566).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*(4) </w:t>
      </w:r>
      <w:hyperlink r:id="rId32" w:anchor="/document/70291362/entry/108785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Часть 4 статьи 67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*(5) </w:t>
      </w:r>
      <w:hyperlink r:id="rId33" w:anchor="/document/70291362/entry/108652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Часть 2 статьи 55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*(6) Для распорядительных актов о закрепленной территории, издаваемых в 2014 году, срок издания - не позднее 1 мая.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*(7) </w:t>
      </w:r>
      <w:hyperlink r:id="rId34" w:anchor="/document/12171809/entry/1002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Пункт 2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</w:t>
      </w:r>
      <w:hyperlink r:id="rId35" w:anchor="/document/12171809/entry/0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распоряжением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Правительства Российской Федерации от 17 декабря 2009 г. N 1993-р (Собрание законодательства Российской Федерации, 2009, N 52, ст. 6626; 2010, N 37, ст. 4777; 2012, N 2, ст. 375).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*(8) </w:t>
      </w:r>
      <w:hyperlink r:id="rId36" w:anchor="/document/70414724/entry/1111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Пункт 11.1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Постановления Главного государственного санитарного врача Российской Федерации от 15 мая 2013 г.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 28564).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*(9) </w:t>
      </w:r>
      <w:hyperlink r:id="rId37" w:anchor="/document/12148567/entry/601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Часть 1 статьи 6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Федерального закона от 27 июля 2006 г. N 152-ФЗ "О персональных данных" (Собрание законодательства Российской Федерации, 2006, N 31, ст. 3451).</w:t>
      </w:r>
    </w:p>
    <w:p w:rsidR="00110FB0" w:rsidRPr="00110FB0" w:rsidRDefault="00110FB0" w:rsidP="00110FB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*(10) </w:t>
      </w:r>
      <w:hyperlink r:id="rId38" w:anchor="/document/70291362/entry/108636" w:history="1">
        <w:r w:rsidRPr="00110FB0">
          <w:rPr>
            <w:rFonts w:ascii="Tahoma" w:eastAsia="Times New Roman" w:hAnsi="Tahoma" w:cs="Tahoma"/>
            <w:color w:val="0000FF"/>
            <w:sz w:val="23"/>
            <w:szCs w:val="23"/>
            <w:u w:val="single"/>
            <w:lang w:eastAsia="ru-RU"/>
          </w:rPr>
          <w:t>Часть 2 статьи 53</w:t>
        </w:r>
      </w:hyperlink>
      <w:r w:rsidRPr="00110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6, ст. 562, ст. 566).</w:t>
      </w:r>
    </w:p>
    <w:p w:rsidR="0060071E" w:rsidRDefault="0060071E">
      <w:bookmarkStart w:id="0" w:name="_GoBack"/>
      <w:bookmarkEnd w:id="0"/>
    </w:p>
    <w:sectPr w:rsidR="0060071E" w:rsidSect="0002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0B5"/>
    <w:rsid w:val="00025619"/>
    <w:rsid w:val="00110FB0"/>
    <w:rsid w:val="002836D9"/>
    <w:rsid w:val="0060071E"/>
    <w:rsid w:val="00DF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0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7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0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43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22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1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37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58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18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77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59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833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8397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276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311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0074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333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998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6649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94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203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6149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1058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1042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9103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2880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7748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907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5258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300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9411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864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435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0417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02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334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2747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Детский сад № 225</cp:lastModifiedBy>
  <cp:revision>2</cp:revision>
  <cp:lastPrinted>2019-01-23T05:19:00Z</cp:lastPrinted>
  <dcterms:created xsi:type="dcterms:W3CDTF">2019-12-26T09:06:00Z</dcterms:created>
  <dcterms:modified xsi:type="dcterms:W3CDTF">2019-12-26T09:06:00Z</dcterms:modified>
</cp:coreProperties>
</file>